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E46EA" w14:textId="7F4DA54A" w:rsidR="00943140" w:rsidRDefault="0059010E">
      <w:pPr>
        <w:pBdr>
          <w:top w:val="nil"/>
          <w:left w:val="nil"/>
          <w:bottom w:val="nil"/>
          <w:right w:val="nil"/>
          <w:between w:val="nil"/>
        </w:pBdr>
        <w:spacing w:before="7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Автономова</w:t>
      </w:r>
      <w:r w:rsidR="00DD3EE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А.А</w:t>
      </w:r>
      <w:r w:rsidR="00DD3EE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55370D3" w14:textId="19EFEB4C" w:rsidR="00943140" w:rsidRDefault="00DD3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АОУ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города Москвы «Московский городской педагогический университет»</w:t>
      </w:r>
    </w:p>
    <w:p w14:paraId="0D1C2533" w14:textId="5997D986" w:rsidR="00943140" w:rsidRPr="00CB0259" w:rsidRDefault="005901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CB0259">
        <w:rPr>
          <w:rFonts w:ascii="Times New Roman" w:eastAsia="Times New Roman" w:hAnsi="Times New Roman" w:cs="Times New Roman"/>
          <w:sz w:val="24"/>
          <w:szCs w:val="24"/>
          <w:lang w:val="en-US"/>
        </w:rPr>
        <w:t>nastya</w:t>
      </w:r>
      <w:proofErr w:type="spellEnd"/>
      <w:r w:rsidRPr="00CB025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B0259">
        <w:rPr>
          <w:rFonts w:ascii="Times New Roman" w:eastAsia="Times New Roman" w:hAnsi="Times New Roman" w:cs="Times New Roman"/>
          <w:sz w:val="24"/>
          <w:szCs w:val="24"/>
          <w:lang w:val="en-US"/>
        </w:rPr>
        <w:t>avtonomova</w:t>
      </w:r>
      <w:proofErr w:type="spellEnd"/>
      <w:r w:rsidRPr="00CB0259">
        <w:rPr>
          <w:rFonts w:ascii="Times New Roman" w:eastAsia="Times New Roman" w:hAnsi="Times New Roman" w:cs="Times New Roman"/>
          <w:sz w:val="24"/>
          <w:szCs w:val="24"/>
          <w:lang w:val="ru-RU"/>
        </w:rPr>
        <w:t>2002@</w:t>
      </w:r>
      <w:r w:rsidRPr="00CB0259">
        <w:rPr>
          <w:rFonts w:ascii="Times New Roman" w:eastAsia="Times New Roman" w:hAnsi="Times New Roman" w:cs="Times New Roman"/>
          <w:sz w:val="24"/>
          <w:szCs w:val="24"/>
          <w:lang w:val="en-US"/>
        </w:rPr>
        <w:t>mail</w:t>
      </w:r>
      <w:r w:rsidRPr="00CB0259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spellStart"/>
      <w:r w:rsidRPr="00CB0259"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proofErr w:type="spellEnd"/>
    </w:p>
    <w:p w14:paraId="78891672" w14:textId="5D630A43" w:rsidR="00C64033" w:rsidRDefault="00C64033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</w:pPr>
      <w:r w:rsidRPr="00C64033"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>Организация цифровых экспериментов при обучении курсу</w:t>
      </w:r>
      <w:r w:rsidR="000B4B02"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 xml:space="preserve"> </w:t>
      </w:r>
      <w:r w:rsidRPr="00C64033"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>«Вероятность и статистика»</w: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 xml:space="preserve"> в 10 </w:t>
      </w:r>
      <w:bookmarkStart w:id="0" w:name="_GoBack"/>
      <w:r>
        <w:rPr>
          <w:rFonts w:ascii="Arial" w:eastAsia="Arial" w:hAnsi="Arial" w:cs="Arial"/>
          <w:b/>
          <w:bCs/>
          <w:color w:val="000000"/>
          <w:sz w:val="24"/>
          <w:szCs w:val="24"/>
          <w:lang w:val="ru-RU"/>
        </w:rPr>
        <w:t>классах</w:t>
      </w:r>
      <w:bookmarkEnd w:id="0"/>
    </w:p>
    <w:p w14:paraId="22BD2A9E" w14:textId="6B74BD25" w:rsidR="00943140" w:rsidRPr="00BA09CF" w:rsidRDefault="0059010E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Avtonomova</w:t>
      </w:r>
      <w:proofErr w:type="spellEnd"/>
      <w:r w:rsidR="00DD3EE9"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DD3EE9"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="00DD3EE9"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4E18AD24" w14:textId="3FBAEF9E" w:rsidR="00943140" w:rsidRPr="0059010E" w:rsidRDefault="00DD3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Moscow City Pedagogical University</w:t>
      </w:r>
    </w:p>
    <w:p w14:paraId="23B70B55" w14:textId="018745A3" w:rsidR="00943140" w:rsidRPr="0059010E" w:rsidRDefault="00DD3EE9">
      <w:pPr>
        <w:pBdr>
          <w:top w:val="nil"/>
          <w:left w:val="nil"/>
          <w:bottom w:val="nil"/>
          <w:right w:val="nil"/>
          <w:between w:val="nil"/>
        </w:pBdr>
        <w:spacing w:before="240" w:after="240" w:line="264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  <w:r w:rsidRPr="0059010E">
        <w:rPr>
          <w:lang w:val="en-US"/>
        </w:rPr>
        <w:t xml:space="preserve"> </w:t>
      </w:r>
      <w:r w:rsidR="00C64033" w:rsidRPr="00C64033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Organizing digital experiments in Probability and Statistics course for 10th grade students</w:t>
      </w:r>
    </w:p>
    <w:p w14:paraId="403A79C5" w14:textId="77777777" w:rsidR="00943140" w:rsidRDefault="00DD3EE9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Аннотация</w:t>
      </w:r>
    </w:p>
    <w:p w14:paraId="1E5E55C2" w14:textId="4D45B9DD" w:rsidR="00943140" w:rsidRPr="00BA09CF" w:rsidRDefault="0059010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en-US"/>
        </w:rPr>
      </w:pP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статье рассматриваются возможности использования виртуальной лаборатории «Математический конструктор» как средства формирования стохастических умений при изучении курса «Вероятность и статистика». Отмечена важность наличия экспериментальной деятельности на уроках </w:t>
      </w:r>
      <w:proofErr w:type="spellStart"/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>стохастики</w:t>
      </w:r>
      <w:proofErr w:type="spellEnd"/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форме вероятностных экспериментов, проанализирован исследовательский потенциал виртуальной лаборатории. Приведён</w:t>
      </w:r>
      <w:r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</w:t>
      </w:r>
      <w:r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>цифрового</w:t>
      </w:r>
      <w:r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>вероятностного</w:t>
      </w:r>
      <w:r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эксперимента</w:t>
      </w:r>
      <w:r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r w:rsidR="00DD3EE9" w:rsidRPr="00BA09CF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</w:p>
    <w:p w14:paraId="240CA921" w14:textId="77777777" w:rsidR="00943140" w:rsidRPr="0059010E" w:rsidRDefault="00DD3EE9">
      <w:pPr>
        <w:pBdr>
          <w:top w:val="nil"/>
          <w:left w:val="nil"/>
          <w:bottom w:val="nil"/>
          <w:right w:val="nil"/>
          <w:between w:val="nil"/>
        </w:pBdr>
        <w:spacing w:before="120" w:after="120" w:line="264" w:lineRule="auto"/>
        <w:jc w:val="center"/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</w:pPr>
      <w:r w:rsidRPr="0059010E">
        <w:rPr>
          <w:rFonts w:ascii="Arial" w:eastAsia="Arial" w:hAnsi="Arial" w:cs="Arial"/>
          <w:b/>
          <w:bCs/>
          <w:color w:val="000000"/>
          <w:sz w:val="24"/>
          <w:szCs w:val="24"/>
          <w:lang w:val="en-US"/>
        </w:rPr>
        <w:t>Abstract</w:t>
      </w:r>
    </w:p>
    <w:p w14:paraId="225BF1CF" w14:textId="76AD5D02" w:rsidR="0059010E" w:rsidRDefault="0059010E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The article discusses the </w:t>
      </w:r>
      <w:r w:rsidR="00DC50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possible uses of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</w:t>
      </w:r>
      <w:proofErr w:type="spellStart"/>
      <w:r w:rsidR="00DC50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MathKit</w:t>
      </w:r>
      <w:proofErr w:type="spellEnd"/>
      <w:r w:rsidR="00DC50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virtual laboratory as a means of developing stochastic skills </w:t>
      </w:r>
      <w:r w:rsidR="00BD1D85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during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the Probability and Statistics</w:t>
      </w:r>
      <w:r w:rsidR="00DC5023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DC5023"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course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. The </w:t>
      </w:r>
      <w:r w:rsidR="001D58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author considers the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importance of experimental activities in stochastic lessons in the form of probabilistic experiments and </w:t>
      </w:r>
      <w:r w:rsidR="001D58E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analyzes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the research potential of the virtual laboratory. An example of a digital probabilistic experiment model is provided.</w:t>
      </w:r>
    </w:p>
    <w:p w14:paraId="4D0BC548" w14:textId="164F1BD3" w:rsidR="00943140" w:rsidRPr="0059010E" w:rsidRDefault="00DD3EE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Ключевые</w:t>
      </w:r>
      <w:r w:rsidRPr="005901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слова</w:t>
      </w:r>
      <w:r w:rsidRPr="005901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обучение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математик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901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цифров</w:t>
      </w:r>
      <w:proofErr w:type="spellEnd"/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ой,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инструменты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, 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«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С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Урок</w:t>
      </w:r>
      <w:proofErr w:type="gramEnd"/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»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технологическ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ий</w:t>
      </w:r>
      <w:proofErr w:type="spellEnd"/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>,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карта</w:t>
      </w:r>
    </w:p>
    <w:p w14:paraId="579C343F" w14:textId="0FDB8EDA" w:rsidR="00943140" w:rsidRPr="0059010E" w:rsidRDefault="00DD3EE9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53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59010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  <w:t xml:space="preserve">Keywords: 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teaching mathematics, digital tools, system of linear equations</w:t>
      </w:r>
      <w:r w:rsidR="00090EC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1</w:t>
      </w:r>
      <w:proofErr w:type="gramStart"/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C:Lesson</w:t>
      </w:r>
      <w:proofErr w:type="gramEnd"/>
      <w:r w:rsidR="00090EC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59010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technological map</w:t>
      </w:r>
    </w:p>
    <w:p w14:paraId="2FCA3791" w14:textId="7503FC76" w:rsidR="00C64033" w:rsidRPr="00C64033" w:rsidRDefault="00C64033" w:rsidP="00C64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6mhfgvzg7bp5" w:colFirst="0" w:colLast="0"/>
      <w:bookmarkEnd w:id="1"/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мнению большинства исследователей (О.В. Тарасова, И.В. Китаева,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С.В. </w:t>
      </w:r>
      <w:proofErr w:type="spellStart"/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Баченина</w:t>
      </w:r>
      <w:proofErr w:type="spellEnd"/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Е.Р. </w:t>
      </w:r>
      <w:proofErr w:type="spellStart"/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Данилкова</w:t>
      </w:r>
      <w:proofErr w:type="spellEnd"/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, В.Д. Селютин и др.), формирование стохастических умений, включающих в себя умения в областях комбинаторики, статистики, теории вероятности, при изучении курса «Вероятность и статистика» происходит через осуществление исследовательской деятельности, проведения лабораторных и практических работ, экспериментов, наблюдений, статистических исследований [1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DD3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]. </w:t>
      </w:r>
    </w:p>
    <w:p w14:paraId="7BC28B17" w14:textId="680CB8C7" w:rsidR="00C64033" w:rsidRPr="00C64033" w:rsidRDefault="00C64033" w:rsidP="00C64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 В.Д. Селютину, исследование стохастических ситуаций, проведение экспериментов, исследование объектов в различных аспектах, создание и оценка вероятностных моделей даёт возможность сравнить вероятность с частотой выпадения события, усилить эффект наглядности изучаемых понятий и определений, доказать теоремы [</w:t>
      </w:r>
      <w:r w:rsidR="00DD3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, с.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7]. Интерактивные средства обучения как инструмент моделирования вероятностных экспериментов позволяют «акцентировать внимание на отдельном значимом элементе, сформировать и укрепить основные умения, связанные со случайными событиями, отражают единство эмпирического и теоретического уровней познания вероятностно-статистических закономерностей, способствуют развитию стохастической компетенции и формированию целостной картины процесса практического применения математики» [</w:t>
      </w:r>
      <w:r w:rsidR="00DD3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, с.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27].</w:t>
      </w:r>
    </w:p>
    <w:p w14:paraId="78518D28" w14:textId="2B8A777A" w:rsidR="00C64033" w:rsidRDefault="00C64033" w:rsidP="00C640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 цифровых экспериментов с использованием инструментов «Математического конструктора» (МК) портала «1</w:t>
      </w:r>
      <w:proofErr w:type="gramStart"/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С:Урок</w:t>
      </w:r>
      <w:proofErr w:type="gramEnd"/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>» даёт возможность педагогу заранее создать серии экспериментов для исследования стохастических ситуаций [</w:t>
      </w:r>
      <w:r w:rsidR="00DD3EE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]. Цифровой вероятностный </w:t>
      </w:r>
      <w:r w:rsidRPr="00C640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эксперимент в МК представляет из себя интерактивную математическую модель, сочетающую в себе конструирование, моделирование, динамическое варьирование, виртуальный эксперимент. </w:t>
      </w:r>
    </w:p>
    <w:p w14:paraId="12CEE39B" w14:textId="5681A8B3" w:rsidR="00943140" w:rsidRDefault="00DD3EE9" w:rsidP="004251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Нами разработана технологическая карта урока </w:t>
      </w:r>
      <w:r w:rsidR="0090777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курса «Вероятность и статистика»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777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класса «</w:t>
      </w:r>
      <w:r w:rsidR="0090777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Условная вероятность. Умножение вероятностей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 Урок посвящен творческому применению и добыванию знаний в новой ситуации под руководством учителя и представлен в виде пошаговых действий учителя, учеников и слайдов цифровых моделей, разработанных нами самостоятельно с помощью «Математического конструктора» «1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С:Урок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для различных этапов урока. </w:t>
      </w:r>
    </w:p>
    <w:p w14:paraId="25FE7618" w14:textId="59649546" w:rsidR="00943140" w:rsidRDefault="00DD3EE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Этап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актуализаци</w:t>
      </w:r>
      <w:proofErr w:type="spellEnd"/>
      <w:r w:rsidR="002B303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знаний.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Ресурс выполнен в виде мини-теста из </w:t>
      </w:r>
      <w:r w:rsidR="004251C3">
        <w:rPr>
          <w:rFonts w:ascii="Times New Roman" w:eastAsia="Times New Roman" w:hAnsi="Times New Roman" w:cs="Times New Roman"/>
          <w:sz w:val="24"/>
          <w:szCs w:val="24"/>
          <w:lang w:val="ru-RU"/>
        </w:rPr>
        <w:t>восьми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заданий на актуализацию понятий «</w:t>
      </w:r>
      <w:r w:rsidR="004251C3">
        <w:rPr>
          <w:rFonts w:ascii="Times New Roman" w:eastAsia="Times New Roman" w:hAnsi="Times New Roman" w:cs="Times New Roman"/>
          <w:sz w:val="24"/>
          <w:szCs w:val="24"/>
          <w:lang w:val="ru-RU"/>
        </w:rPr>
        <w:t>зависимые и независимые события</w:t>
      </w:r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r w:rsidR="004251C3">
        <w:rPr>
          <w:rFonts w:ascii="Times New Roman" w:eastAsia="Times New Roman" w:hAnsi="Times New Roman" w:cs="Times New Roman"/>
          <w:sz w:val="24"/>
          <w:szCs w:val="24"/>
          <w:lang w:val="ru-RU"/>
        </w:rPr>
        <w:t>условная вероятность</w:t>
      </w:r>
      <w:r>
        <w:rPr>
          <w:rFonts w:ascii="Times New Roman" w:eastAsia="Times New Roman" w:hAnsi="Times New Roman" w:cs="Times New Roman"/>
          <w:sz w:val="24"/>
          <w:szCs w:val="24"/>
        </w:rPr>
        <w:t>», «</w:t>
      </w:r>
      <w:r w:rsidR="004251C3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правило умножения для независимых событий</w:t>
      </w:r>
      <w:r>
        <w:rPr>
          <w:rFonts w:ascii="Times New Roman" w:eastAsia="Times New Roman" w:hAnsi="Times New Roman" w:cs="Times New Roman"/>
          <w:sz w:val="24"/>
          <w:szCs w:val="24"/>
        </w:rPr>
        <w:t>» (</w:t>
      </w:r>
      <w:r w:rsidR="000B4B02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B4B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1).</w:t>
      </w:r>
    </w:p>
    <w:p w14:paraId="2E0546D2" w14:textId="0217F44F" w:rsidR="00943140" w:rsidRDefault="004251C3" w:rsidP="004251C3">
      <w:pPr>
        <w:pStyle w:val="a5"/>
        <w:jc w:val="center"/>
      </w:pPr>
      <w:r>
        <w:rPr>
          <w:noProof/>
        </w:rPr>
        <w:drawing>
          <wp:inline distT="0" distB="0" distL="0" distR="0" wp14:anchorId="4F3002A4" wp14:editId="19911AE5">
            <wp:extent cx="3134360" cy="1355271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69" t="21358" r="5242" b="41447"/>
                    <a:stretch/>
                  </pic:blipFill>
                  <pic:spPr bwMode="auto">
                    <a:xfrm>
                      <a:off x="0" y="0"/>
                      <a:ext cx="3135414" cy="135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7AA070" w14:textId="02BF96EB" w:rsidR="00943140" w:rsidRDefault="00DD3E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0B4B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B4B0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251C3">
        <w:rPr>
          <w:rFonts w:ascii="Times New Roman" w:eastAsia="Times New Roman" w:hAnsi="Times New Roman" w:cs="Times New Roman"/>
          <w:sz w:val="24"/>
          <w:szCs w:val="24"/>
          <w:lang w:val="ru-RU"/>
        </w:rPr>
        <w:t>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тап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актуализаци</w:t>
      </w:r>
      <w:proofErr w:type="spellEnd"/>
      <w:r w:rsidR="002B303B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знаний</w:t>
      </w:r>
    </w:p>
    <w:p w14:paraId="4A699A5D" w14:textId="77777777" w:rsidR="00943140" w:rsidRDefault="0094314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5053CC08" w14:textId="0B0D6BD9" w:rsidR="00943140" w:rsidRPr="003A7D7A" w:rsidRDefault="00DD3EE9" w:rsidP="003A7D7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Этап первичного </w:t>
      </w:r>
      <w:r w:rsidR="009241F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закрепления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ресурсе приводится </w:t>
      </w:r>
      <w:r w:rsidR="00025B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модель, созданная в интерактивной среде «Математический конструктор» по задаче №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25B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164 из учебника</w:t>
      </w:r>
      <w:r w:rsidR="003A7D7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A7D7A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proofErr w:type="spellStart"/>
      <w:r w:rsidR="003A7D7A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proofErr w:type="spellEnd"/>
      <w:r w:rsidR="003A7D7A">
        <w:rPr>
          <w:rFonts w:ascii="Times New Roman" w:eastAsia="Times New Roman" w:hAnsi="Times New Roman" w:cs="Times New Roman"/>
          <w:color w:val="000000"/>
          <w:sz w:val="24"/>
          <w:szCs w:val="24"/>
        </w:rPr>
        <w:t>. 2)</w:t>
      </w:r>
      <w:r w:rsidR="00025B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25BDD" w:rsidRPr="00025B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</w:t>
      </w:r>
      <w:r w:rsidR="00025BDD" w:rsidRPr="00025B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]</w:t>
      </w:r>
      <w:r w:rsidR="00025BD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E71DE4" w:rsidRPr="00E71DE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E20D3">
        <w:rPr>
          <w:rFonts w:ascii="Times New Roman" w:eastAsia="Times New Roman" w:hAnsi="Times New Roman" w:cs="Times New Roman"/>
          <w:sz w:val="24"/>
          <w:szCs w:val="24"/>
        </w:rPr>
        <w:t>Обучающиеся сначала аналитически ищут решение задачи, затем проверяют полученные результаты с помощью ресурса</w:t>
      </w:r>
      <w:r w:rsidR="002B303B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EE20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1DE4" w:rsidRPr="00E71DE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нахождения вероятностей событий </w:t>
      </w:r>
      <w:r w:rsidR="003A7D7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обучающимся дополнительно </w:t>
      </w:r>
      <w:r w:rsidR="00E71DE4" w:rsidRPr="00E71DE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разда</w:t>
      </w:r>
      <w:r w:rsidR="003A7D7A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ются</w:t>
      </w:r>
      <w:r w:rsidR="00E71DE4" w:rsidRPr="00E71DE4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листы экспериментальных работ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9C73E7A" w14:textId="591C9053" w:rsidR="00943140" w:rsidRDefault="00285E3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  <w:lang w:val="ru-RU"/>
        </w:rPr>
        <w:drawing>
          <wp:inline distT="0" distB="0" distL="0" distR="0" wp14:anchorId="37D9B86A" wp14:editId="775A0174">
            <wp:extent cx="2841172" cy="1784985"/>
            <wp:effectExtent l="0" t="0" r="0" b="5715"/>
            <wp:docPr id="1164" name="Рисунок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2856953" cy="17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938E" w14:textId="1CEF1956" w:rsidR="00943140" w:rsidRDefault="00DD3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Рис.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Модель </w:t>
      </w:r>
      <w:r w:rsidR="00285E3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эксперимента с шарами</w:t>
      </w:r>
    </w:p>
    <w:p w14:paraId="498D8221" w14:textId="77777777" w:rsidR="00943140" w:rsidRDefault="009431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148928" w14:textId="1BABB6E0" w:rsidR="00EE20D3" w:rsidRDefault="00DD3EE9" w:rsidP="00C31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2" w:name="_682sdu1gq9zt" w:colFirst="0" w:colLast="0"/>
      <w:bookmarkEnd w:id="2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Этап </w:t>
      </w:r>
      <w:r w:rsidR="00EE20D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/>
        </w:rPr>
        <w:t>информации о домашнем задании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Ресурс </w:t>
      </w:r>
      <w:r w:rsidR="00EE20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является моделью эксперимента виртуальной лаборатории «Опыт с кубиками» </w:t>
      </w:r>
      <w:r w:rsidR="00EE20D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</w:t>
      </w:r>
      <w:proofErr w:type="spellStart"/>
      <w:r w:rsidR="00EE20D3"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proofErr w:type="spellEnd"/>
      <w:r w:rsidR="00EE20D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EE20D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</w:t>
      </w:r>
      <w:r w:rsidR="00EE20D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EE20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Обучающимся предлагается </w:t>
      </w:r>
      <w:r w:rsidR="00EE20D3"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>смоделировать опыт, описанный в задаче №</w:t>
      </w:r>
      <w:r w:rsidR="000B4B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20D3"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>173 учебника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BA09CF">
        <w:rPr>
          <w:rFonts w:ascii="Times New Roman" w:eastAsia="Times New Roman" w:hAnsi="Times New Roman" w:cs="Times New Roman"/>
          <w:sz w:val="24"/>
          <w:szCs w:val="24"/>
          <w:lang w:val="ru-RU"/>
        </w:rPr>
        <w:t>[2]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EE20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="00EE20D3"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ровести серии одиночных испытаний, создать таблицы со значениями появления одинаковых чисел на трёх кубиках, на двух кубиках, </w:t>
      </w:r>
      <w:r w:rsidR="002B303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</w:t>
      </w:r>
      <w:r w:rsidR="00EE20D3"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возможными вариантами появления различных чисел на кубиках и полигон частот на основе каждой таблицы.</w:t>
      </w:r>
      <w:r w:rsidR="00EE20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Также необходимо обобщить полученные знания и ответить на вопросы по задаче: </w:t>
      </w:r>
    </w:p>
    <w:p w14:paraId="671B24B6" w14:textId="6BE1ABA5" w:rsidR="00EE20D3" w:rsidRDefault="00EE20D3" w:rsidP="00CB0259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>Являются ли события, описанные в задаче</w:t>
      </w:r>
      <w:r w:rsidR="002B303B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зависимыми?</w:t>
      </w:r>
    </w:p>
    <w:p w14:paraId="3AFBD752" w14:textId="77777777" w:rsidR="00EE20D3" w:rsidRDefault="00EE20D3" w:rsidP="00CB0259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>Какое количество выпадения одинаковых чисел среди трёх одновременно брошенных кубиков наиболее вероятно?</w:t>
      </w:r>
    </w:p>
    <w:p w14:paraId="1A1FF5BE" w14:textId="48E471D6" w:rsidR="00943140" w:rsidRPr="00EE20D3" w:rsidRDefault="00EE20D3" w:rsidP="00CB0259">
      <w:pPr>
        <w:pStyle w:val="a6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E20D3">
        <w:rPr>
          <w:rFonts w:ascii="Times New Roman" w:eastAsia="Times New Roman" w:hAnsi="Times New Roman" w:cs="Times New Roman"/>
          <w:sz w:val="24"/>
          <w:szCs w:val="24"/>
          <w:lang w:val="ru-RU"/>
        </w:rPr>
        <w:t>Насколько мала вероятность выпадения на всех трёх кубиках шестёрок?</w:t>
      </w:r>
    </w:p>
    <w:p w14:paraId="5723325E" w14:textId="70FCA109" w:rsidR="00943140" w:rsidRDefault="00C3151D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ru-RU"/>
        </w:rPr>
        <w:lastRenderedPageBreak/>
        <w:drawing>
          <wp:inline distT="0" distB="0" distL="0" distR="0" wp14:anchorId="26BAC4A4" wp14:editId="27FF1282">
            <wp:extent cx="3448495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72608" cy="218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030C3" w14:textId="0A495D79" w:rsidR="00943140" w:rsidRDefault="00DD3EE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Рис.</w:t>
      </w:r>
      <w:r w:rsidR="000B4B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EE20D3">
        <w:rPr>
          <w:rFonts w:ascii="Times New Roman" w:eastAsia="Times New Roman" w:hAnsi="Times New Roman" w:cs="Times New Roman"/>
          <w:sz w:val="24"/>
          <w:szCs w:val="24"/>
          <w:lang w:val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315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</w:t>
      </w:r>
      <w:r w:rsidR="00C315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эксперимента с кубиками</w:t>
      </w:r>
    </w:p>
    <w:p w14:paraId="2B6BA945" w14:textId="77777777" w:rsidR="00943140" w:rsidRDefault="009431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497C6E" w14:textId="3B93B0B7" w:rsidR="00943140" w:rsidRDefault="00DD3EE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Разработанные материалы успешно применяются при обучении математике </w:t>
      </w:r>
      <w:r w:rsidR="00C315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курсе «Вероятность и статистика» в 10 классе ГБОУ Школа №</w:t>
      </w:r>
      <w:r w:rsidR="000B4B0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3151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 г. Москвы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20E27A" w14:textId="27C55101" w:rsidR="00DD3EE9" w:rsidRPr="00634CB8" w:rsidRDefault="00DD3EE9" w:rsidP="00DD3E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CB8">
        <w:rPr>
          <w:rFonts w:ascii="Times New Roman" w:eastAsia="Times New Roman" w:hAnsi="Times New Roman" w:cs="Times New Roman"/>
          <w:sz w:val="24"/>
          <w:szCs w:val="24"/>
        </w:rPr>
        <w:t xml:space="preserve">Таким образом, </w:t>
      </w:r>
      <w:proofErr w:type="spellStart"/>
      <w:r w:rsidRPr="00634CB8">
        <w:rPr>
          <w:rFonts w:ascii="Times New Roman" w:hAnsi="Times New Roman" w:cs="Times New Roman"/>
          <w:sz w:val="24"/>
          <w:szCs w:val="24"/>
        </w:rPr>
        <w:t>организаци</w:t>
      </w:r>
      <w:proofErr w:type="spellEnd"/>
      <w:r w:rsidR="002B303B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634CB8">
        <w:rPr>
          <w:rFonts w:ascii="Times New Roman" w:hAnsi="Times New Roman" w:cs="Times New Roman"/>
          <w:sz w:val="24"/>
          <w:szCs w:val="24"/>
        </w:rPr>
        <w:t xml:space="preserve"> обучения математике с помощью моделей программной среды «Математический конструктор» </w:t>
      </w:r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представляет из себя экспериментальную работу с моделированием цифровых вероятностных экспериментов, реализацией большого количества испытаний, </w:t>
      </w:r>
      <w:r w:rsidRPr="00634CB8">
        <w:rPr>
          <w:rFonts w:ascii="Times New Roman" w:hAnsi="Times New Roman" w:cs="Times New Roman"/>
          <w:sz w:val="24"/>
          <w:szCs w:val="24"/>
        </w:rPr>
        <w:t xml:space="preserve">представлением результатов в различном виде (таблица, временной ряд, полигон частот, гистограмма частот, </w:t>
      </w:r>
      <w:proofErr w:type="spellStart"/>
      <w:r w:rsidRPr="00634CB8">
        <w:rPr>
          <w:rFonts w:ascii="Times New Roman" w:hAnsi="Times New Roman" w:cs="Times New Roman"/>
          <w:sz w:val="24"/>
          <w:szCs w:val="24"/>
        </w:rPr>
        <w:t>кумулята</w:t>
      </w:r>
      <w:proofErr w:type="spellEnd"/>
      <w:r w:rsidRPr="00634CB8">
        <w:rPr>
          <w:rFonts w:ascii="Times New Roman" w:hAnsi="Times New Roman" w:cs="Times New Roman"/>
          <w:sz w:val="24"/>
          <w:szCs w:val="24"/>
        </w:rPr>
        <w:t xml:space="preserve"> частот), нахождением закономерностей и подсчётом необходимой вероятности события. </w:t>
      </w:r>
      <w:r w:rsidRPr="00634CB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Такое у</w:t>
      </w:r>
      <w:r w:rsidRPr="00634CB8">
        <w:rPr>
          <w:rFonts w:ascii="Times New Roman" w:hAnsi="Times New Roman" w:cs="Times New Roman"/>
          <w:sz w:val="24"/>
          <w:szCs w:val="24"/>
        </w:rPr>
        <w:t>своение стохастических умений благоприятствует развитию образного мышления обучающихся, интеграции вероятностного и геометрического языков</w:t>
      </w:r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>ускоря</w:t>
      </w:r>
      <w:proofErr w:type="spellEnd"/>
      <w:r w:rsidR="002B30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темпы усвоения учебного материала, </w:t>
      </w:r>
      <w:proofErr w:type="spellStart"/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>способству</w:t>
      </w:r>
      <w:proofErr w:type="spellEnd"/>
      <w:r w:rsidR="002B30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 повышению эффективности учебного процесса, поскольку </w:t>
      </w:r>
      <w:proofErr w:type="spellStart"/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>предполага</w:t>
      </w:r>
      <w:proofErr w:type="spellEnd"/>
      <w:r w:rsidR="002B303B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е</w:t>
      </w:r>
      <w:r w:rsidRPr="00634CB8">
        <w:rPr>
          <w:rFonts w:ascii="Times New Roman" w:hAnsi="Times New Roman" w:cs="Times New Roman"/>
          <w:color w:val="000000" w:themeColor="text1"/>
          <w:sz w:val="24"/>
          <w:szCs w:val="24"/>
        </w:rPr>
        <w:t>т вовлечение каждого обучающегося в процесс обучения.</w:t>
      </w:r>
    </w:p>
    <w:p w14:paraId="0A3762ED" w14:textId="77777777" w:rsidR="00943140" w:rsidRDefault="0094314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DAE535" w14:textId="57C15201" w:rsidR="00943140" w:rsidRDefault="00DD3EE9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3F83E7A0" w14:textId="10856A47" w:rsidR="00DD3EE9" w:rsidRPr="00DD3EE9" w:rsidRDefault="00DD3EE9" w:rsidP="00DD3EE9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A3C78">
        <w:rPr>
          <w:rFonts w:ascii="Times New Roman" w:hAnsi="Times New Roman" w:cs="Times New Roman"/>
          <w:color w:val="000000"/>
          <w:sz w:val="24"/>
          <w:szCs w:val="24"/>
        </w:rPr>
        <w:t>Баченина</w:t>
      </w:r>
      <w:proofErr w:type="spellEnd"/>
      <w:r w:rsidRPr="000A3C78">
        <w:rPr>
          <w:rFonts w:ascii="Times New Roman" w:hAnsi="Times New Roman" w:cs="Times New Roman"/>
          <w:color w:val="000000"/>
          <w:sz w:val="24"/>
          <w:szCs w:val="24"/>
        </w:rPr>
        <w:t xml:space="preserve"> С.В. Использование элементов статистики и теории вероятности для развития исследовательских навыков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A3C78">
        <w:rPr>
          <w:rFonts w:ascii="Times New Roman" w:hAnsi="Times New Roman" w:cs="Times New Roman"/>
          <w:color w:val="000000"/>
          <w:sz w:val="24"/>
          <w:szCs w:val="24"/>
        </w:rPr>
        <w:t>// Международный педагогический портал «Солнечный свет»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0A3C78">
        <w:rPr>
          <w:rFonts w:ascii="Times New Roman" w:hAnsi="Times New Roman" w:cs="Times New Roman"/>
          <w:color w:val="000000"/>
          <w:sz w:val="24"/>
          <w:szCs w:val="24"/>
        </w:rPr>
        <w:t>2024.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№ 4.</w:t>
      </w:r>
      <w:r w:rsidRPr="000A3C7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3C7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0A3C7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8" w:history="1">
        <w:r w:rsidR="000B4B02" w:rsidRPr="000B4B02">
          <w:rPr>
            <w:rStyle w:val="a7"/>
            <w:rFonts w:ascii="Times New Roman" w:hAnsi="Times New Roman" w:cs="Times New Roman"/>
            <w:sz w:val="24"/>
            <w:szCs w:val="24"/>
          </w:rPr>
          <w:t>https://solncesvet.ru/book_work/74637/?ysclid=ma2o53mwmh736839421</w:t>
        </w:r>
      </w:hyperlink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дата посещения: 04.12.2025.</w:t>
      </w:r>
    </w:p>
    <w:p w14:paraId="377FE6BB" w14:textId="760950D3" w:rsidR="00DD3EE9" w:rsidRPr="00DD3EE9" w:rsidRDefault="00DD3EE9" w:rsidP="00DD3EE9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D3EE9">
        <w:rPr>
          <w:rFonts w:ascii="Times New Roman" w:hAnsi="Times New Roman" w:cs="Times New Roman"/>
          <w:sz w:val="24"/>
          <w:szCs w:val="24"/>
        </w:rPr>
        <w:t>Бунимович</w:t>
      </w:r>
      <w:proofErr w:type="spellEnd"/>
      <w:r w:rsidRPr="00DD3EE9">
        <w:rPr>
          <w:rFonts w:ascii="Times New Roman" w:hAnsi="Times New Roman" w:cs="Times New Roman"/>
          <w:sz w:val="24"/>
          <w:szCs w:val="24"/>
        </w:rPr>
        <w:t xml:space="preserve"> Е.А.</w:t>
      </w:r>
      <w:r w:rsidR="000B4B02">
        <w:rPr>
          <w:rFonts w:ascii="Times New Roman" w:hAnsi="Times New Roman" w:cs="Times New Roman"/>
          <w:sz w:val="24"/>
          <w:szCs w:val="24"/>
          <w:lang w:val="ru-RU"/>
        </w:rPr>
        <w:t>, Булычев В.А.</w:t>
      </w:r>
      <w:r w:rsidRPr="00DD3EE9">
        <w:rPr>
          <w:rFonts w:ascii="Times New Roman" w:hAnsi="Times New Roman" w:cs="Times New Roman"/>
          <w:sz w:val="24"/>
          <w:szCs w:val="24"/>
        </w:rPr>
        <w:t xml:space="preserve"> Математика. Вероятность и статистика: 10-й класс: базовый и углублённый уровни: учебное пособие.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DD3EE9">
        <w:rPr>
          <w:rFonts w:ascii="Times New Roman" w:hAnsi="Times New Roman" w:cs="Times New Roman"/>
          <w:sz w:val="24"/>
          <w:szCs w:val="24"/>
        </w:rPr>
        <w:t xml:space="preserve"> Москва: Просвещение, 2023</w:t>
      </w:r>
      <w:r w:rsidR="000B4B02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DD3EE9">
        <w:rPr>
          <w:rFonts w:ascii="Times New Roman" w:hAnsi="Times New Roman" w:cs="Times New Roman"/>
          <w:sz w:val="24"/>
          <w:szCs w:val="24"/>
        </w:rPr>
        <w:t xml:space="preserve">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DD3EE9">
        <w:rPr>
          <w:rFonts w:ascii="Times New Roman" w:hAnsi="Times New Roman" w:cs="Times New Roman"/>
          <w:sz w:val="24"/>
          <w:szCs w:val="24"/>
        </w:rPr>
        <w:t xml:space="preserve"> 223 с. </w:t>
      </w:r>
    </w:p>
    <w:p w14:paraId="4BD197C4" w14:textId="026CC4EE" w:rsidR="00DD3EE9" w:rsidRPr="000A3C78" w:rsidRDefault="00DD3EE9" w:rsidP="00DD3EE9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0A3C78">
        <w:rPr>
          <w:rFonts w:ascii="Times New Roman" w:hAnsi="Times New Roman" w:cs="Times New Roman"/>
          <w:sz w:val="24"/>
          <w:szCs w:val="24"/>
        </w:rPr>
        <w:t>Данилкова</w:t>
      </w:r>
      <w:proofErr w:type="spellEnd"/>
      <w:r w:rsidRPr="000A3C78">
        <w:rPr>
          <w:rFonts w:ascii="Times New Roman" w:hAnsi="Times New Roman" w:cs="Times New Roman"/>
          <w:sz w:val="24"/>
          <w:szCs w:val="24"/>
        </w:rPr>
        <w:t xml:space="preserve"> Е.Р. Методические особенности повышения качества подготовки учащихся при изучении элементов </w:t>
      </w:r>
      <w:proofErr w:type="spellStart"/>
      <w:r w:rsidRPr="000A3C78">
        <w:rPr>
          <w:rFonts w:ascii="Times New Roman" w:hAnsi="Times New Roman" w:cs="Times New Roman"/>
          <w:sz w:val="24"/>
          <w:szCs w:val="24"/>
        </w:rPr>
        <w:t>стохастики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C78">
        <w:rPr>
          <w:rFonts w:ascii="Times New Roman" w:hAnsi="Times New Roman" w:cs="Times New Roman"/>
          <w:sz w:val="24"/>
          <w:szCs w:val="24"/>
        </w:rPr>
        <w:t>// Молодёжная наука: тенденции развития</w:t>
      </w:r>
      <w:r w:rsidR="000B4B02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0A3C78">
        <w:rPr>
          <w:rFonts w:ascii="Times New Roman" w:hAnsi="Times New Roman" w:cs="Times New Roman"/>
          <w:sz w:val="24"/>
          <w:szCs w:val="24"/>
        </w:rPr>
        <w:t xml:space="preserve"> 2023.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A3C78">
        <w:rPr>
          <w:rFonts w:ascii="Times New Roman" w:hAnsi="Times New Roman" w:cs="Times New Roman"/>
          <w:sz w:val="24"/>
          <w:szCs w:val="24"/>
        </w:rPr>
        <w:t xml:space="preserve"> № 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0A3C78">
        <w:rPr>
          <w:rFonts w:ascii="Times New Roman" w:hAnsi="Times New Roman" w:cs="Times New Roman"/>
          <w:sz w:val="24"/>
          <w:szCs w:val="24"/>
        </w:rPr>
        <w:t xml:space="preserve">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3C7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A3C78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0B4B02" w:rsidRPr="000B4B02">
          <w:rPr>
            <w:rStyle w:val="a7"/>
            <w:rFonts w:ascii="Times New Roman" w:hAnsi="Times New Roman" w:cs="Times New Roman"/>
            <w:sz w:val="24"/>
            <w:szCs w:val="24"/>
          </w:rPr>
          <w:t>https://elibrary.ru/item.asp?id=50423296</w:t>
        </w:r>
      </w:hyperlink>
      <w:r w:rsidR="000B4B0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посещения: 04.12.2025.</w:t>
      </w:r>
    </w:p>
    <w:p w14:paraId="42B810F8" w14:textId="06F961FB" w:rsidR="00DD3EE9" w:rsidRPr="000A3C78" w:rsidRDefault="00DD3EE9" w:rsidP="00DD3EE9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A3C78">
        <w:rPr>
          <w:rFonts w:ascii="Times New Roman" w:hAnsi="Times New Roman" w:cs="Times New Roman"/>
          <w:sz w:val="24"/>
          <w:szCs w:val="24"/>
        </w:rPr>
        <w:t>Куликова О.В. Имитационное моделирование случайных событий в преподавании теории вероятностей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3C78">
        <w:rPr>
          <w:rFonts w:ascii="Times New Roman" w:hAnsi="Times New Roman" w:cs="Times New Roman"/>
          <w:sz w:val="24"/>
          <w:szCs w:val="24"/>
        </w:rPr>
        <w:t>// Дидактика математики: проблемы и исследования</w:t>
      </w:r>
      <w:r w:rsidR="000B4B0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A3C78">
        <w:rPr>
          <w:rFonts w:ascii="Times New Roman" w:hAnsi="Times New Roman" w:cs="Times New Roman"/>
          <w:sz w:val="24"/>
          <w:szCs w:val="24"/>
        </w:rPr>
        <w:t xml:space="preserve">2024.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A3C78">
        <w:rPr>
          <w:rFonts w:ascii="Times New Roman" w:hAnsi="Times New Roman" w:cs="Times New Roman"/>
          <w:sz w:val="24"/>
          <w:szCs w:val="24"/>
        </w:rPr>
        <w:t xml:space="preserve"> № 3 (63)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3C7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A3C78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0B4B02" w:rsidRPr="000B4B02">
          <w:rPr>
            <w:rStyle w:val="a7"/>
            <w:rFonts w:ascii="Times New Roman" w:hAnsi="Times New Roman" w:cs="Times New Roman"/>
            <w:sz w:val="24"/>
            <w:szCs w:val="24"/>
          </w:rPr>
          <w:t>https://cyberleninka.ru/article/n/imitatsionnoe-modelirovanie-sluchaynyh-sobytiy-v-prepodavanii-teorii-veroyatnostey-v-vuze</w:t>
        </w:r>
      </w:hyperlink>
      <w:r w:rsidR="000B4B0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посещения: 04.12.2025.</w:t>
      </w:r>
    </w:p>
    <w:p w14:paraId="2A6FE0F9" w14:textId="6A8374E2" w:rsidR="00DD3EE9" w:rsidRPr="000A3C78" w:rsidRDefault="00DD3EE9" w:rsidP="00DD3EE9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Руководство пользователя динамической программной среды «Математический конструктор»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// </w:t>
      </w:r>
      <w:r w:rsidR="000B4B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«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proofErr w:type="gramStart"/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С:Урок</w:t>
      </w:r>
      <w:proofErr w:type="gramEnd"/>
      <w:r w:rsidR="000B4B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[сайт].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URL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hyperlink r:id="rId11" w:history="1">
        <w:r w:rsidR="000B4B02" w:rsidRPr="000B4B02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</w:rPr>
          <w:t>https://obr.1c.ru/mathkit/help/manual/page1866.htm</w:t>
        </w:r>
        <w:r w:rsidR="000B4B02" w:rsidRPr="000B4B02">
          <w:rPr>
            <w:rStyle w:val="a7"/>
            <w:rFonts w:ascii="Times New Roman" w:hAnsi="Times New Roman" w:cs="Times New Roman"/>
            <w:sz w:val="24"/>
            <w:szCs w:val="24"/>
            <w:shd w:val="clear" w:color="auto" w:fill="FFFFFF"/>
            <w:lang w:val="en-US"/>
          </w:rPr>
          <w:t>l</w:t>
        </w:r>
      </w:hyperlink>
      <w:r w:rsidR="000B4B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, 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посещения: 04.12.2025.</w:t>
      </w:r>
    </w:p>
    <w:p w14:paraId="211672FF" w14:textId="0091C4D3" w:rsidR="00DD3EE9" w:rsidRPr="000A3C78" w:rsidRDefault="00DD3EE9" w:rsidP="00DD3EE9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Селютин В.Д. Методика формирования первоначальных статистических представлений учащихся при обучении математике</w:t>
      </w:r>
      <w:r w:rsidR="000B4B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.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 w:rsidR="000B4B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.: </w:t>
      </w:r>
      <w:proofErr w:type="spellStart"/>
      <w:r w:rsidRPr="000A3C78">
        <w:rPr>
          <w:rFonts w:ascii="Times New Roman" w:hAnsi="Times New Roman" w:cs="Times New Roman"/>
          <w:sz w:val="24"/>
          <w:szCs w:val="24"/>
          <w:shd w:val="clear" w:color="auto" w:fill="FFFFFF"/>
        </w:rPr>
        <w:t>Русайнс</w:t>
      </w:r>
      <w:proofErr w:type="spellEnd"/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1985. </w:t>
      </w:r>
      <w:r w:rsidR="000B4B02"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A3C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194 с.</w:t>
      </w:r>
    </w:p>
    <w:p w14:paraId="75465F80" w14:textId="765224BA" w:rsidR="00DD3EE9" w:rsidRPr="000A3C78" w:rsidRDefault="000B4B02" w:rsidP="00DD3EE9">
      <w:pPr>
        <w:pStyle w:val="a6"/>
        <w:numPr>
          <w:ilvl w:val="0"/>
          <w:numId w:val="3"/>
        </w:numPr>
        <w:shd w:val="clear" w:color="auto" w:fill="FFFFFF"/>
        <w:tabs>
          <w:tab w:val="left" w:pos="360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DD3EE9" w:rsidRPr="000A3C78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="00DD3EE9" w:rsidRPr="000A3C78">
        <w:rPr>
          <w:rFonts w:ascii="Times New Roman" w:hAnsi="Times New Roman" w:cs="Times New Roman"/>
          <w:sz w:val="24"/>
          <w:szCs w:val="24"/>
        </w:rPr>
        <w:t>С:Урок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DD3EE9" w:rsidRPr="000A3C78">
        <w:rPr>
          <w:rFonts w:ascii="Times New Roman" w:hAnsi="Times New Roman" w:cs="Times New Roman"/>
          <w:sz w:val="24"/>
          <w:szCs w:val="24"/>
        </w:rPr>
        <w:t>:</w:t>
      </w:r>
      <w:r w:rsidR="00DD3EE9">
        <w:rPr>
          <w:rFonts w:ascii="Times New Roman" w:hAnsi="Times New Roman" w:cs="Times New Roman"/>
          <w:sz w:val="24"/>
          <w:szCs w:val="24"/>
        </w:rPr>
        <w:t xml:space="preserve"> сайт</w:t>
      </w:r>
      <w:r w:rsidR="00DD3EE9" w:rsidRPr="000A3C78">
        <w:rPr>
          <w:rFonts w:ascii="Times New Roman" w:hAnsi="Times New Roman" w:cs="Times New Roman"/>
          <w:sz w:val="24"/>
          <w:szCs w:val="24"/>
        </w:rPr>
        <w:t xml:space="preserve"> ООО «1С-Паблишинг». </w:t>
      </w:r>
      <w:r w:rsidRPr="000B4B02">
        <w:rPr>
          <w:rFonts w:ascii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D3EE9" w:rsidRPr="000A3C78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DD3EE9" w:rsidRPr="000A3C78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0B4B02">
          <w:rPr>
            <w:rStyle w:val="a7"/>
            <w:rFonts w:ascii="Times New Roman" w:hAnsi="Times New Roman" w:cs="Times New Roman"/>
            <w:sz w:val="24"/>
            <w:szCs w:val="24"/>
          </w:rPr>
          <w:t>https://urok.1c.ru/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дата посещения: 04.12.2025.</w:t>
      </w:r>
    </w:p>
    <w:p w14:paraId="7B714098" w14:textId="77777777" w:rsidR="00943140" w:rsidRDefault="0094314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43140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5B62E2E8-5B18-4FCF-84C1-5F4334DCC698}"/>
    <w:embedBold r:id="rId2" w:fontKey="{1B4F4EC0-0ECF-423E-89A4-FCB85794E95A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1B2D057-B934-4524-9F30-98B27D99701C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9BBA99A7-9B70-4DCA-ACC9-A05D73C172C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8AA7268-AE14-41A6-8369-A09F4B78B06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3C27AA"/>
    <w:multiLevelType w:val="hybridMultilevel"/>
    <w:tmpl w:val="AC362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EC0624"/>
    <w:multiLevelType w:val="hybridMultilevel"/>
    <w:tmpl w:val="6948586E"/>
    <w:lvl w:ilvl="0" w:tplc="1286DF7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518CD"/>
    <w:multiLevelType w:val="multilevel"/>
    <w:tmpl w:val="68BE9C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82E3C"/>
    <w:multiLevelType w:val="hybridMultilevel"/>
    <w:tmpl w:val="65C00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3140"/>
    <w:rsid w:val="00025BDD"/>
    <w:rsid w:val="00090EC8"/>
    <w:rsid w:val="000B4B02"/>
    <w:rsid w:val="001D58E8"/>
    <w:rsid w:val="0025770C"/>
    <w:rsid w:val="00285E3C"/>
    <w:rsid w:val="002B303B"/>
    <w:rsid w:val="003A7D7A"/>
    <w:rsid w:val="004251C3"/>
    <w:rsid w:val="0059010E"/>
    <w:rsid w:val="0073647A"/>
    <w:rsid w:val="0090777E"/>
    <w:rsid w:val="009241F4"/>
    <w:rsid w:val="00943140"/>
    <w:rsid w:val="00BA09CF"/>
    <w:rsid w:val="00BD1D85"/>
    <w:rsid w:val="00C3151D"/>
    <w:rsid w:val="00C64033"/>
    <w:rsid w:val="00CB0259"/>
    <w:rsid w:val="00CD386B"/>
    <w:rsid w:val="00D241B4"/>
    <w:rsid w:val="00DC5023"/>
    <w:rsid w:val="00DD3EE9"/>
    <w:rsid w:val="00E71DE4"/>
    <w:rsid w:val="00EE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E0912"/>
  <w15:docId w15:val="{5168DD39-F631-4BBA-B3A7-18C466D9F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Normal (Web)"/>
    <w:basedOn w:val="a"/>
    <w:uiPriority w:val="99"/>
    <w:unhideWhenUsed/>
    <w:rsid w:val="00425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List Paragraph"/>
    <w:basedOn w:val="a"/>
    <w:uiPriority w:val="34"/>
    <w:qFormat/>
    <w:rsid w:val="00EE20D3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D3EE9"/>
    <w:rPr>
      <w:color w:val="0000FF"/>
      <w:u w:val="single"/>
    </w:rPr>
  </w:style>
  <w:style w:type="character" w:styleId="a8">
    <w:name w:val="annotation reference"/>
    <w:basedOn w:val="a0"/>
    <w:uiPriority w:val="99"/>
    <w:semiHidden/>
    <w:unhideWhenUsed/>
    <w:rsid w:val="000B4B02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B4B02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0B4B02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B4B02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0B4B02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0B4B02"/>
    <w:pPr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0B4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0B4B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897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lncesvet.ru/book_work/74637/?ysclid=ma2o53mwmh73683942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urok.1c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obr.1c.ru/mathkit/help/manual/page1866.html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cyberleninka.ru/article/n/imitatsionnoe-modelirovanie-sluchaynyh-sobytiy-v-prepodavanii-teorii-veroyatnostey-v-vuz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library.ru/item.asp?id=50423296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1161</Words>
  <Characters>6622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Dr.Fog</dc:creator>
  <cp:lastModifiedBy>Игнатченко Эльвира Валериевна</cp:lastModifiedBy>
  <cp:revision>9</cp:revision>
  <dcterms:created xsi:type="dcterms:W3CDTF">2025-12-21T08:14:00Z</dcterms:created>
  <dcterms:modified xsi:type="dcterms:W3CDTF">2026-01-20T14:54:00Z</dcterms:modified>
</cp:coreProperties>
</file>